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0A58C" w14:textId="621EA691" w:rsidR="00DB6004" w:rsidRPr="003C2A17" w:rsidRDefault="005C1BED">
      <w:pPr>
        <w:rPr>
          <w:b/>
          <w:sz w:val="28"/>
          <w:szCs w:val="28"/>
        </w:rPr>
      </w:pPr>
      <w:r w:rsidRPr="003C2A17">
        <w:rPr>
          <w:b/>
          <w:sz w:val="28"/>
          <w:szCs w:val="28"/>
        </w:rPr>
        <w:t>Bible Study Answer Guide</w:t>
      </w:r>
    </w:p>
    <w:p w14:paraId="4CE8F8EB" w14:textId="127DCAA8" w:rsidR="003C2A17" w:rsidRDefault="003C2A17">
      <w:r>
        <w:t xml:space="preserve">Study 1 </w:t>
      </w:r>
    </w:p>
    <w:p w14:paraId="3799CE87" w14:textId="2294EF4E" w:rsidR="005C1BED" w:rsidRDefault="005C1BED"/>
    <w:p w14:paraId="46AD4A25" w14:textId="2EDB8D9F" w:rsidR="005C1BED" w:rsidRDefault="005C1BED" w:rsidP="00103A1B">
      <w:pPr>
        <w:pStyle w:val="ListParagraph"/>
        <w:numPr>
          <w:ilvl w:val="0"/>
          <w:numId w:val="1"/>
        </w:numPr>
        <w:jc w:val="both"/>
      </w:pPr>
      <w:r>
        <w:t xml:space="preserve">The </w:t>
      </w:r>
      <w:r w:rsidRPr="005C1BED">
        <w:rPr>
          <w:i/>
        </w:rPr>
        <w:t>Pocket Bible Dictionary</w:t>
      </w:r>
      <w:r>
        <w:rPr>
          <w:i/>
        </w:rPr>
        <w:t xml:space="preserve"> </w:t>
      </w:r>
      <w:r>
        <w:t>defines joy as follows: “Great delight</w:t>
      </w:r>
      <w:r w:rsidR="000D489C">
        <w:t xml:space="preserve"> or positive feelings. Joy attended Christ’s birth (Luke 2:10)</w:t>
      </w:r>
      <w:r w:rsidR="00D76055">
        <w:t xml:space="preserve"> and resurrection</w:t>
      </w:r>
      <w:r w:rsidR="00103A1B">
        <w:t xml:space="preserve"> (Matthew 28:8).  A believer’s spiritual joy is produced by the Holy Spirit (Luke 10:21; Philippians 4:4).”  As the text in our study has stated “true lasting joy can only come from Jesus.”  Regardless of our circumstances, challenges</w:t>
      </w:r>
      <w:r w:rsidR="00EC70AF">
        <w:t>,</w:t>
      </w:r>
      <w:r w:rsidR="00103A1B">
        <w:t xml:space="preserve"> or the conditions that we face, with Jesus we can be joyful.  The world can give </w:t>
      </w:r>
      <w:r w:rsidR="00EC70AF">
        <w:t xml:space="preserve">us </w:t>
      </w:r>
      <w:r w:rsidR="00103A1B">
        <w:t xml:space="preserve">joy but that joy can’t be sustained.  The world provides </w:t>
      </w:r>
      <w:r w:rsidR="00EC70AF">
        <w:t xml:space="preserve">only </w:t>
      </w:r>
      <w:r w:rsidR="00103A1B">
        <w:t xml:space="preserve">temporary joy and happiness. </w:t>
      </w:r>
      <w:r w:rsidR="00EC70AF">
        <w:t xml:space="preserve"> </w:t>
      </w:r>
      <w:r w:rsidR="00797E0D">
        <w:t>Psalm 16:11 tells us that in the presence of God there is “fullness of joy.”</w:t>
      </w:r>
    </w:p>
    <w:p w14:paraId="02F53EA9" w14:textId="317F2B5B" w:rsidR="00EC70AF" w:rsidRDefault="00EC70AF" w:rsidP="00EC70AF">
      <w:pPr>
        <w:jc w:val="both"/>
      </w:pPr>
    </w:p>
    <w:p w14:paraId="76AF039E" w14:textId="44FB2A76" w:rsidR="00EC70AF" w:rsidRDefault="00EC70AF" w:rsidP="00EC70AF">
      <w:pPr>
        <w:pStyle w:val="ListParagraph"/>
        <w:numPr>
          <w:ilvl w:val="0"/>
          <w:numId w:val="1"/>
        </w:numPr>
        <w:jc w:val="both"/>
      </w:pPr>
      <w:r>
        <w:t>The world’s joy is based on circumstances, activities, relationships, or events.  With the right circumstances, activities, relationships, or events</w:t>
      </w:r>
      <w:r w:rsidR="00FD2E5E">
        <w:t xml:space="preserve"> in this world</w:t>
      </w:r>
      <w:r>
        <w:t>, we</w:t>
      </w:r>
      <w:r w:rsidR="00FD2E5E">
        <w:t xml:space="preserve"> </w:t>
      </w:r>
      <w:r>
        <w:t xml:space="preserve">find joy and happiness.  Unfortunately, life doesn’t stay positive causing our joy to change to sadness.  When we have an intimate relationship with Jesus, we can be joyful always knowing that </w:t>
      </w:r>
      <w:r w:rsidR="00FD2E5E">
        <w:t>He loves us,</w:t>
      </w:r>
      <w:r>
        <w:t xml:space="preserve"> is with us</w:t>
      </w:r>
      <w:r w:rsidR="00FD2E5E">
        <w:t>,</w:t>
      </w:r>
      <w:r>
        <w:t xml:space="preserve"> and in control.</w:t>
      </w:r>
    </w:p>
    <w:p w14:paraId="55852C38" w14:textId="77777777" w:rsidR="00D94771" w:rsidRDefault="00D94771" w:rsidP="00D94771">
      <w:pPr>
        <w:pStyle w:val="ListParagraph"/>
      </w:pPr>
    </w:p>
    <w:p w14:paraId="4A2DAE51" w14:textId="01A6E411" w:rsidR="00D94771" w:rsidRDefault="00D94771" w:rsidP="00EC70AF">
      <w:pPr>
        <w:pStyle w:val="ListParagraph"/>
        <w:numPr>
          <w:ilvl w:val="0"/>
          <w:numId w:val="1"/>
        </w:numPr>
        <w:jc w:val="both"/>
      </w:pPr>
      <w:r>
        <w:t xml:space="preserve">We find joy in the things that we treasure.  What is your treasure?  A. W. Tozer suggested </w:t>
      </w:r>
      <w:r w:rsidR="00FD2E5E">
        <w:t xml:space="preserve">that </w:t>
      </w:r>
      <w:r>
        <w:t xml:space="preserve">we may discover the answer by responding to four basic questions: “What do </w:t>
      </w:r>
      <w:r w:rsidR="00FD2E5E">
        <w:t>we</w:t>
      </w:r>
      <w:r>
        <w:t xml:space="preserve"> value most?  What would we most hate to lose?  What do our thoughts turn to most frequently when we are free to think of what we will?  And finally, what affords us the greatest pleasure?”</w:t>
      </w:r>
    </w:p>
    <w:p w14:paraId="212E451B" w14:textId="28928228" w:rsidR="00D94771" w:rsidRDefault="00D94771" w:rsidP="00D94771">
      <w:pPr>
        <w:ind w:left="720"/>
        <w:jc w:val="both"/>
      </w:pPr>
      <w:r>
        <w:t>Personal response</w:t>
      </w:r>
    </w:p>
    <w:p w14:paraId="103EF16B" w14:textId="5B6BAC7B" w:rsidR="00D94771" w:rsidRDefault="00D94771" w:rsidP="00D94771">
      <w:pPr>
        <w:jc w:val="both"/>
      </w:pPr>
    </w:p>
    <w:p w14:paraId="4CC4BF5A" w14:textId="36D354CF" w:rsidR="00D94771" w:rsidRDefault="00593550" w:rsidP="00D94771">
      <w:pPr>
        <w:pStyle w:val="ListParagraph"/>
        <w:numPr>
          <w:ilvl w:val="0"/>
          <w:numId w:val="1"/>
        </w:numPr>
        <w:jc w:val="both"/>
      </w:pPr>
      <w:r>
        <w:t>Joy is a fruit of the Spirit, so it is a gift from God.  We know that God will</w:t>
      </w:r>
      <w:r w:rsidR="00D94771">
        <w:t xml:space="preserve"> never leave us nor forsake us.  </w:t>
      </w:r>
      <w:r>
        <w:t xml:space="preserve">We know that God is faithful, and we can place our hope in Him.  </w:t>
      </w:r>
      <w:r w:rsidR="00D94771">
        <w:t xml:space="preserve">Through faith, we live lives centered in Him and controlled by Him.  We understand that all that we are, have, and will have are gifts from </w:t>
      </w:r>
      <w:r w:rsidR="00596979">
        <w:t>our Heavenly Father</w:t>
      </w:r>
      <w:r w:rsidR="00D94771">
        <w:t xml:space="preserve"> by His grace</w:t>
      </w:r>
      <w:r w:rsidR="00596979">
        <w:t xml:space="preserve"> through Jesus</w:t>
      </w:r>
      <w:r w:rsidR="00D94771">
        <w:t>.</w:t>
      </w:r>
    </w:p>
    <w:p w14:paraId="4C134C8B" w14:textId="1DBAC041" w:rsidR="00596979" w:rsidRDefault="00596979" w:rsidP="00596979">
      <w:pPr>
        <w:jc w:val="both"/>
      </w:pPr>
    </w:p>
    <w:p w14:paraId="206E42C6" w14:textId="5CA65E0A" w:rsidR="00596979" w:rsidRDefault="00057D14" w:rsidP="00596979">
      <w:pPr>
        <w:pStyle w:val="ListParagraph"/>
        <w:numPr>
          <w:ilvl w:val="0"/>
          <w:numId w:val="1"/>
        </w:numPr>
        <w:jc w:val="both"/>
      </w:pPr>
      <w:r>
        <w:t xml:space="preserve">John 5:1-5. </w:t>
      </w:r>
      <w:r w:rsidR="00596979">
        <w:t>The Vinedresser is God.</w:t>
      </w:r>
    </w:p>
    <w:p w14:paraId="79BA0584" w14:textId="6921DE68" w:rsidR="00596979" w:rsidRDefault="00596979" w:rsidP="00596979">
      <w:pPr>
        <w:ind w:left="720"/>
        <w:jc w:val="both"/>
      </w:pPr>
      <w:r>
        <w:t>The Vine is Jesus</w:t>
      </w:r>
    </w:p>
    <w:p w14:paraId="535E2940" w14:textId="0AEBD635" w:rsidR="00596979" w:rsidRDefault="00596979" w:rsidP="00596979">
      <w:pPr>
        <w:ind w:left="720"/>
        <w:jc w:val="both"/>
      </w:pPr>
      <w:r>
        <w:t xml:space="preserve">The branches are </w:t>
      </w:r>
      <w:r w:rsidR="00057D14">
        <w:t>we</w:t>
      </w:r>
      <w:r>
        <w:t>.</w:t>
      </w:r>
    </w:p>
    <w:p w14:paraId="4BD7BD76" w14:textId="1FB6151A" w:rsidR="00596979" w:rsidRDefault="00596979" w:rsidP="00596979">
      <w:pPr>
        <w:ind w:left="720"/>
        <w:jc w:val="both"/>
      </w:pPr>
      <w:r>
        <w:t>God</w:t>
      </w:r>
      <w:r w:rsidR="00EE6DF6">
        <w:t>,</w:t>
      </w:r>
      <w:r>
        <w:t xml:space="preserve"> as the Vinedresser</w:t>
      </w:r>
      <w:r w:rsidR="00EE6DF6">
        <w:t>,</w:t>
      </w:r>
      <w:r>
        <w:t xml:space="preserve"> </w:t>
      </w:r>
      <w:r w:rsidR="00FD2E5E">
        <w:t xml:space="preserve">is the creator and owner of all things.  </w:t>
      </w:r>
      <w:r w:rsidR="00740D56">
        <w:t xml:space="preserve">As the Vinedresser, He </w:t>
      </w:r>
      <w:r w:rsidR="00EE6DF6">
        <w:t>prunes</w:t>
      </w:r>
      <w:r>
        <w:t xml:space="preserve"> the branches</w:t>
      </w:r>
      <w:r w:rsidR="00EE6DF6">
        <w:t xml:space="preserve"> (you and </w:t>
      </w:r>
      <w:r w:rsidR="00057D14">
        <w:t>me</w:t>
      </w:r>
      <w:r w:rsidR="00EE6DF6">
        <w:t>)</w:t>
      </w:r>
      <w:r>
        <w:t xml:space="preserve">.  </w:t>
      </w:r>
      <w:r w:rsidR="00EE6DF6">
        <w:t>When God prunes us</w:t>
      </w:r>
      <w:r>
        <w:t>, we are enabled to bear more fruit.</w:t>
      </w:r>
      <w:r w:rsidR="00EE6DF6">
        <w:t xml:space="preserve">  Our pruning may not be enjoyable, but God does it to strengthen our faith and to make us more fruitful.</w:t>
      </w:r>
    </w:p>
    <w:p w14:paraId="25CC3F74" w14:textId="6694F504" w:rsidR="00740D56" w:rsidRDefault="00740D56" w:rsidP="00596979">
      <w:pPr>
        <w:ind w:left="720"/>
        <w:jc w:val="both"/>
      </w:pPr>
      <w:proofErr w:type="gramStart"/>
      <w:r>
        <w:t>In order for</w:t>
      </w:r>
      <w:proofErr w:type="gramEnd"/>
      <w:r>
        <w:t xml:space="preserve"> the branches (you and </w:t>
      </w:r>
      <w:r w:rsidR="00057D14">
        <w:t>I</w:t>
      </w:r>
      <w:r>
        <w:t xml:space="preserve">) to bear fruit and for our joy to be full, we need to stay connected to the Vine (Jesus).  Through </w:t>
      </w:r>
      <w:r w:rsidR="003B7905">
        <w:t xml:space="preserve">spending time in </w:t>
      </w:r>
      <w:r>
        <w:t xml:space="preserve">God’s Word and </w:t>
      </w:r>
      <w:r w:rsidR="003B7905">
        <w:t>receiving the Lord’s body and blood in Holy Communion</w:t>
      </w:r>
      <w:r>
        <w:t xml:space="preserve">, we </w:t>
      </w:r>
      <w:r w:rsidR="00593550">
        <w:t>abide in</w:t>
      </w:r>
      <w:r>
        <w:t xml:space="preserve"> Jesus</w:t>
      </w:r>
      <w:r w:rsidR="00593550">
        <w:t>, which enables us to bear fruit</w:t>
      </w:r>
      <w:r>
        <w:t>.</w:t>
      </w:r>
    </w:p>
    <w:p w14:paraId="76D2829E" w14:textId="04E9E25D" w:rsidR="006D02B1" w:rsidRDefault="006D02B1" w:rsidP="006D02B1">
      <w:pPr>
        <w:jc w:val="both"/>
      </w:pPr>
    </w:p>
    <w:p w14:paraId="1B9DB0AD" w14:textId="3E100557" w:rsidR="006D02B1" w:rsidRDefault="00EF4E5E" w:rsidP="006D02B1">
      <w:pPr>
        <w:pStyle w:val="ListParagraph"/>
        <w:numPr>
          <w:ilvl w:val="0"/>
          <w:numId w:val="1"/>
        </w:numPr>
        <w:jc w:val="both"/>
      </w:pPr>
      <w:r>
        <w:t>Psalm 119</w:t>
      </w:r>
      <w:r w:rsidR="00057D14">
        <w:t>:</w:t>
      </w:r>
      <w:r>
        <w:t>28, 107.  God’s Word</w:t>
      </w:r>
    </w:p>
    <w:p w14:paraId="451BA4D1" w14:textId="43E38FEE" w:rsidR="00EF4E5E" w:rsidRDefault="00EF4E5E" w:rsidP="00EF4E5E">
      <w:pPr>
        <w:pStyle w:val="ListParagraph"/>
        <w:jc w:val="both"/>
      </w:pPr>
      <w:r>
        <w:t>Matthew 18:20. Gathering with fellow believers</w:t>
      </w:r>
    </w:p>
    <w:p w14:paraId="0C15828C" w14:textId="47F56CCD" w:rsidR="00EF4E5E" w:rsidRDefault="00EF4E5E" w:rsidP="00EF4E5E">
      <w:pPr>
        <w:pStyle w:val="ListParagraph"/>
        <w:jc w:val="both"/>
      </w:pPr>
      <w:r>
        <w:t>Hebrews 10:25. Meet together and encourage one another</w:t>
      </w:r>
    </w:p>
    <w:p w14:paraId="2D5BC4B9" w14:textId="71F9EAC5" w:rsidR="00EF4E5E" w:rsidRDefault="00EF4E5E" w:rsidP="00EF4E5E">
      <w:pPr>
        <w:pStyle w:val="ListParagraph"/>
        <w:jc w:val="both"/>
      </w:pPr>
      <w:r>
        <w:t xml:space="preserve">John 6:53-56. Partaking in the Sacrament of the Lord’s Supper.  </w:t>
      </w:r>
      <w:r w:rsidRPr="00EF4E5E">
        <w:rPr>
          <w:i/>
        </w:rPr>
        <w:t>“Whoever feeds on My flesh and drinks My blood abides in Me.”</w:t>
      </w:r>
    </w:p>
    <w:p w14:paraId="1BB08E4A" w14:textId="33E2D746" w:rsidR="00EF4E5E" w:rsidRDefault="00EF4E5E" w:rsidP="00EF4E5E">
      <w:pPr>
        <w:pStyle w:val="ListParagraph"/>
        <w:jc w:val="both"/>
      </w:pPr>
      <w:r>
        <w:lastRenderedPageBreak/>
        <w:t>Romans 10:17. Hearing the Word of God.</w:t>
      </w:r>
    </w:p>
    <w:p w14:paraId="20696EAD" w14:textId="4F851B89" w:rsidR="00EF4E5E" w:rsidRDefault="00EF4E5E" w:rsidP="00EF4E5E">
      <w:pPr>
        <w:pStyle w:val="ListParagraph"/>
        <w:jc w:val="both"/>
      </w:pPr>
      <w:r>
        <w:t xml:space="preserve">Galatians 3:26-27. </w:t>
      </w:r>
      <w:r w:rsidR="00057D14">
        <w:t>Being</w:t>
      </w:r>
      <w:r w:rsidR="00226322">
        <w:t xml:space="preserve"> baptized into Christ</w:t>
      </w:r>
      <w:r w:rsidR="00057D14">
        <w:t>, thus putting</w:t>
      </w:r>
      <w:r w:rsidR="00226322">
        <w:t xml:space="preserve"> on Christ</w:t>
      </w:r>
    </w:p>
    <w:p w14:paraId="35C8E3A1" w14:textId="3DB991C0" w:rsidR="00226322" w:rsidRDefault="00226322" w:rsidP="00226322">
      <w:pPr>
        <w:jc w:val="both"/>
      </w:pPr>
    </w:p>
    <w:p w14:paraId="13194254" w14:textId="0977275A" w:rsidR="00226322" w:rsidRDefault="00226322" w:rsidP="00226322">
      <w:pPr>
        <w:pStyle w:val="ListParagraph"/>
        <w:numPr>
          <w:ilvl w:val="0"/>
          <w:numId w:val="1"/>
        </w:numPr>
        <w:jc w:val="both"/>
      </w:pPr>
      <w:r>
        <w:t>Philippians 4:4. “Rejoice in the Lord always; again I will say, Rejoice.”</w:t>
      </w:r>
    </w:p>
    <w:p w14:paraId="3B2D5447" w14:textId="7FBE8133" w:rsidR="000C0BB0" w:rsidRDefault="000C0BB0" w:rsidP="000C0BB0">
      <w:pPr>
        <w:jc w:val="both"/>
      </w:pPr>
    </w:p>
    <w:p w14:paraId="4A6F80FB" w14:textId="37A37D6F" w:rsidR="000C0BB0" w:rsidRDefault="00057D14" w:rsidP="000C0BB0">
      <w:pPr>
        <w:pStyle w:val="ListParagraph"/>
        <w:numPr>
          <w:ilvl w:val="0"/>
          <w:numId w:val="1"/>
        </w:numPr>
        <w:jc w:val="both"/>
      </w:pPr>
      <w:r>
        <w:t xml:space="preserve">Ephesians 3:14-20. </w:t>
      </w:r>
      <w:r w:rsidR="000C0BB0">
        <w:t>Strengthened in the love of Christ, we are empowered to do “far more abundantly than all that we ask or think, according to the power at work within us.”  Jesus works in and through us.</w:t>
      </w:r>
    </w:p>
    <w:p w14:paraId="7D51DD05" w14:textId="77777777" w:rsidR="00797E0D" w:rsidRDefault="00797E0D" w:rsidP="00797E0D">
      <w:pPr>
        <w:pStyle w:val="ListParagraph"/>
      </w:pPr>
    </w:p>
    <w:p w14:paraId="77D68FA6" w14:textId="6471342E" w:rsidR="00797E0D" w:rsidRDefault="00057D14" w:rsidP="000C0BB0">
      <w:pPr>
        <w:pStyle w:val="ListParagraph"/>
        <w:numPr>
          <w:ilvl w:val="0"/>
          <w:numId w:val="1"/>
        </w:numPr>
        <w:jc w:val="both"/>
      </w:pPr>
      <w:r>
        <w:t xml:space="preserve">Psalm 16:11. </w:t>
      </w:r>
      <w:r w:rsidR="00797E0D">
        <w:t xml:space="preserve">David credits God for placing him on the path of life.  </w:t>
      </w:r>
      <w:r w:rsidR="00AD7D65">
        <w:t xml:space="preserve">Through faith, David knew that God was the source of all good things.  </w:t>
      </w:r>
      <w:r w:rsidR="00797E0D">
        <w:t xml:space="preserve">When God is with us, we have the assurance and hope that </w:t>
      </w:r>
      <w:r>
        <w:t>H</w:t>
      </w:r>
      <w:r w:rsidR="00797E0D">
        <w:t xml:space="preserve">e will </w:t>
      </w:r>
      <w:r w:rsidR="00AD7D65">
        <w:t>protect</w:t>
      </w:r>
      <w:r w:rsidR="00797E0D">
        <w:t xml:space="preserve"> us</w:t>
      </w:r>
      <w:r w:rsidR="00AD7D65">
        <w:t xml:space="preserve"> in our lives today,</w:t>
      </w:r>
      <w:r w:rsidR="00797E0D">
        <w:t xml:space="preserve"> and we have the </w:t>
      </w:r>
      <w:r w:rsidR="00AD7D65">
        <w:t>hope</w:t>
      </w:r>
      <w:r w:rsidR="00797E0D">
        <w:t xml:space="preserve"> of </w:t>
      </w:r>
      <w:r w:rsidR="00AD7D65">
        <w:t xml:space="preserve">being with Him forever in heaven. </w:t>
      </w:r>
      <w:r w:rsidR="003E11AD">
        <w:t xml:space="preserve">Luke tells us that we are to rejoice because our </w:t>
      </w:r>
      <w:r w:rsidR="003E11AD" w:rsidRPr="003E11AD">
        <w:rPr>
          <w:i/>
        </w:rPr>
        <w:t>“names are written in heaven”</w:t>
      </w:r>
      <w:r w:rsidR="003E11AD">
        <w:t xml:space="preserve"> (Luke 10:20).  </w:t>
      </w:r>
      <w:r w:rsidR="00AD7D65">
        <w:t xml:space="preserve">Aware that God is in control gave David (and us) the </w:t>
      </w:r>
      <w:r w:rsidR="00AD7D65" w:rsidRPr="00057D14">
        <w:rPr>
          <w:i/>
        </w:rPr>
        <w:t>“fullness of joy.”</w:t>
      </w:r>
    </w:p>
    <w:p w14:paraId="759DD14C" w14:textId="77777777" w:rsidR="00AD7D65" w:rsidRDefault="00AD7D65" w:rsidP="00AD7D65">
      <w:pPr>
        <w:pStyle w:val="ListParagraph"/>
      </w:pPr>
    </w:p>
    <w:p w14:paraId="0D78FD65" w14:textId="7452763B" w:rsidR="00AD7D65" w:rsidRDefault="00057D14" w:rsidP="000C0BB0">
      <w:pPr>
        <w:pStyle w:val="ListParagraph"/>
        <w:numPr>
          <w:ilvl w:val="0"/>
          <w:numId w:val="1"/>
        </w:numPr>
        <w:jc w:val="both"/>
      </w:pPr>
      <w:r>
        <w:t xml:space="preserve">Isaiah 61:10-11.  We have abiding joy knowing that Jesus has </w:t>
      </w:r>
      <w:r w:rsidRPr="00057D14">
        <w:rPr>
          <w:i/>
        </w:rPr>
        <w:t>“clothed [us] with the garments of salvation; He has covered [us] with the robe of righ</w:t>
      </w:r>
      <w:r>
        <w:rPr>
          <w:i/>
        </w:rPr>
        <w:t>t</w:t>
      </w:r>
      <w:r w:rsidRPr="00057D14">
        <w:rPr>
          <w:i/>
        </w:rPr>
        <w:t>eousness.”</w:t>
      </w:r>
      <w:r>
        <w:t xml:space="preserve">  This He does all by grace, not through any merit or works of our own.</w:t>
      </w:r>
      <w:bookmarkStart w:id="0" w:name="_GoBack"/>
      <w:bookmarkEnd w:id="0"/>
    </w:p>
    <w:p w14:paraId="3D3A6B8C" w14:textId="77777777" w:rsidR="00486865" w:rsidRDefault="00486865" w:rsidP="00486865">
      <w:pPr>
        <w:pStyle w:val="ListParagraph"/>
      </w:pPr>
    </w:p>
    <w:p w14:paraId="13B7996B" w14:textId="65EBA3F9" w:rsidR="00486865" w:rsidRPr="00EF4E5E" w:rsidRDefault="00486865" w:rsidP="00486865">
      <w:pPr>
        <w:pStyle w:val="ListParagraph"/>
        <w:numPr>
          <w:ilvl w:val="0"/>
          <w:numId w:val="1"/>
        </w:numPr>
        <w:jc w:val="both"/>
      </w:pPr>
      <w:r>
        <w:t xml:space="preserve">Jeremiah 15:16. As Jeremiah read, studied, and heard God’s Word, he internalized and assimilated God’s Word.  It became part of him.  </w:t>
      </w:r>
      <w:r w:rsidR="001A6ADF">
        <w:t>We eat things to be physically strong.  Jeremiah tells us that he ate God’s Word, and God’s Word became his joy and the delight of his heart.  As food is absorbed and fills our bodies, God’s Word fills our innermost being</w:t>
      </w:r>
      <w:r w:rsidR="00057D14">
        <w:t>s</w:t>
      </w:r>
      <w:r w:rsidR="001A6ADF">
        <w:t>.</w:t>
      </w:r>
    </w:p>
    <w:sectPr w:rsidR="00486865" w:rsidRPr="00EF4E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7A3790"/>
    <w:multiLevelType w:val="hybridMultilevel"/>
    <w:tmpl w:val="CA3C1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BED"/>
    <w:rsid w:val="00057D14"/>
    <w:rsid w:val="000C0BB0"/>
    <w:rsid w:val="000D489C"/>
    <w:rsid w:val="00103A1B"/>
    <w:rsid w:val="001662EE"/>
    <w:rsid w:val="001A4B85"/>
    <w:rsid w:val="001A6ADF"/>
    <w:rsid w:val="00226322"/>
    <w:rsid w:val="003B7905"/>
    <w:rsid w:val="003C2A17"/>
    <w:rsid w:val="003E11AD"/>
    <w:rsid w:val="00486865"/>
    <w:rsid w:val="00593550"/>
    <w:rsid w:val="00596979"/>
    <w:rsid w:val="005C1BED"/>
    <w:rsid w:val="006D02B1"/>
    <w:rsid w:val="00740D56"/>
    <w:rsid w:val="00797E0D"/>
    <w:rsid w:val="008017EF"/>
    <w:rsid w:val="00AD7D65"/>
    <w:rsid w:val="00C93B8F"/>
    <w:rsid w:val="00D76055"/>
    <w:rsid w:val="00D94771"/>
    <w:rsid w:val="00DB5C7C"/>
    <w:rsid w:val="00DB6004"/>
    <w:rsid w:val="00EC70AF"/>
    <w:rsid w:val="00EE6DF6"/>
    <w:rsid w:val="00EF4E5E"/>
    <w:rsid w:val="00FD2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873C7"/>
  <w15:chartTrackingRefBased/>
  <w15:docId w15:val="{F3C1D9B1-91A5-4686-9EB0-024E61659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1B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1333</TotalTime>
  <Pages>2</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5</cp:revision>
  <cp:lastPrinted>2019-01-19T16:43:00Z</cp:lastPrinted>
  <dcterms:created xsi:type="dcterms:W3CDTF">2019-01-17T16:32:00Z</dcterms:created>
  <dcterms:modified xsi:type="dcterms:W3CDTF">2019-02-05T16:44:00Z</dcterms:modified>
</cp:coreProperties>
</file>